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0615836"/>
    <w:p w:rsidR="00586757" w:rsidRPr="006C3C7F" w:rsidRDefault="001A724B" w:rsidP="00586757">
      <w:pPr>
        <w:spacing w:before="100" w:after="100" w:line="276" w:lineRule="auto"/>
        <w:jc w:val="right"/>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pPr>
      <w:sdt>
        <w:sdtPr>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alias w:val="Enter title:"/>
          <w:tag w:val="Enter title:"/>
          <w:id w:val="381209846"/>
          <w:placeholder>
            <w:docPart w:val="5DFA76F2F301471993F3316610B58FD6"/>
          </w:placeholder>
          <w:temporary/>
          <w:showingPlcHdr/>
          <w15:appearance w15:val="hidden"/>
        </w:sdtPr>
        <w:sdtEndPr/>
        <w:sdtContent>
          <w:r w:rsidR="00586757" w:rsidRPr="006C3C7F">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t>AGENDA</w:t>
          </w:r>
        </w:sdtContent>
      </w:sdt>
    </w:p>
    <w:p w:rsidR="00586757" w:rsidRPr="006C3C7F" w:rsidRDefault="00586757" w:rsidP="00586757">
      <w:pPr>
        <w:spacing w:before="100" w:after="120" w:line="276" w:lineRule="auto"/>
        <w:jc w:val="right"/>
        <w:rPr>
          <w:rFonts w:ascii="Century Gothic" w:eastAsia="Times New Roman" w:hAnsi="Century Gothic" w:cs="Times New Roman"/>
          <w:color w:val="444D26"/>
          <w:sz w:val="32"/>
          <w:szCs w:val="32"/>
          <w:lang w:eastAsia="ja-JP"/>
        </w:rPr>
      </w:pPr>
      <w:r w:rsidRPr="006C3C7F">
        <w:rPr>
          <w:rFonts w:ascii="Century Gothic" w:eastAsia="Times New Roman" w:hAnsi="Century Gothic" w:cs="Times New Roman"/>
          <w:color w:val="444D26"/>
          <w:sz w:val="32"/>
          <w:szCs w:val="32"/>
          <w:lang w:eastAsia="ja-JP"/>
        </w:rPr>
        <w:t>Pitt County Human Relations Commission (HRC)</w:t>
      </w:r>
    </w:p>
    <w:p w:rsidR="00586757" w:rsidRPr="001265B3" w:rsidRDefault="00586757" w:rsidP="00586757">
      <w:pPr>
        <w:pBdr>
          <w:top w:val="single" w:sz="4" w:space="1" w:color="444D26"/>
        </w:pBdr>
        <w:spacing w:before="100" w:after="200" w:line="276" w:lineRule="auto"/>
        <w:jc w:val="right"/>
        <w:rPr>
          <w:rFonts w:ascii="Palatino Linotype" w:eastAsia="Times New Roman" w:hAnsi="Palatino Linotype" w:cs="Times New Roman"/>
          <w:szCs w:val="21"/>
          <w:lang w:eastAsia="ja-JP"/>
        </w:rPr>
      </w:pPr>
      <w:r w:rsidRPr="006C3C7F">
        <w:rPr>
          <w:rFonts w:ascii="Palatino Linotype" w:eastAsia="Times New Roman" w:hAnsi="Palatino Linotype" w:cs="Times New Roman"/>
          <w:szCs w:val="21"/>
          <w:lang w:eastAsia="ja-JP"/>
        </w:rPr>
        <w:t xml:space="preserve"> </w:t>
      </w:r>
      <w:sdt>
        <w:sdtPr>
          <w:rPr>
            <w:rFonts w:ascii="Palatino Linotype" w:eastAsia="Times New Roman" w:hAnsi="Palatino Linotype" w:cs="Times New Roman"/>
            <w:b/>
            <w:szCs w:val="21"/>
            <w:lang w:eastAsia="ja-JP"/>
          </w:rPr>
          <w:alias w:val="Enter date:"/>
          <w:tag w:val="Enter date:"/>
          <w:id w:val="953521942"/>
          <w:placeholder>
            <w:docPart w:val="84424DBC186A46D99601444AC4BD8D61"/>
          </w:placeholder>
          <w:temporary/>
          <w:showingPlcHdr/>
          <w15:appearance w15:val="hidden"/>
        </w:sdtPr>
        <w:sdtEndPr/>
        <w:sdtContent>
          <w:r w:rsidRPr="006C3C7F">
            <w:rPr>
              <w:rFonts w:ascii="Palatino Linotype" w:eastAsia="Times New Roman" w:hAnsi="Palatino Linotype" w:cs="Times New Roman"/>
              <w:b/>
              <w:szCs w:val="21"/>
              <w:lang w:eastAsia="ja-JP"/>
            </w:rPr>
            <w:t>Date</w:t>
          </w:r>
        </w:sdtContent>
      </w:sdt>
      <w:r w:rsidRPr="006C3C7F">
        <w:rPr>
          <w:rFonts w:ascii="Palatino Linotype" w:eastAsia="Times New Roman" w:hAnsi="Palatino Linotype" w:cs="Times New Roman"/>
          <w:b/>
          <w:szCs w:val="21"/>
          <w:lang w:eastAsia="ja-JP"/>
        </w:rPr>
        <w:t xml:space="preserve">: </w:t>
      </w:r>
      <w:bookmarkStart w:id="1" w:name="_Hlk117848682"/>
      <w:r w:rsidR="0087029D">
        <w:rPr>
          <w:rFonts w:ascii="Palatino Linotype" w:eastAsia="Times New Roman" w:hAnsi="Palatino Linotype" w:cs="Times New Roman"/>
          <w:szCs w:val="21"/>
          <w:lang w:eastAsia="ja-JP"/>
        </w:rPr>
        <w:t>February</w:t>
      </w:r>
      <w:r>
        <w:rPr>
          <w:rFonts w:ascii="Palatino Linotype" w:eastAsia="Times New Roman" w:hAnsi="Palatino Linotype" w:cs="Times New Roman"/>
          <w:szCs w:val="21"/>
          <w:lang w:eastAsia="ja-JP"/>
        </w:rPr>
        <w:t xml:space="preserve"> </w:t>
      </w:r>
      <w:r w:rsidR="0087029D">
        <w:rPr>
          <w:rFonts w:ascii="Palatino Linotype" w:eastAsia="Times New Roman" w:hAnsi="Palatino Linotype" w:cs="Times New Roman"/>
          <w:szCs w:val="21"/>
          <w:lang w:eastAsia="ja-JP"/>
        </w:rPr>
        <w:t>20</w:t>
      </w:r>
      <w:r>
        <w:rPr>
          <w:rFonts w:ascii="Palatino Linotype" w:eastAsia="Times New Roman" w:hAnsi="Palatino Linotype" w:cs="Times New Roman"/>
          <w:szCs w:val="21"/>
          <w:lang w:eastAsia="ja-JP"/>
        </w:rPr>
        <w:t>,</w:t>
      </w:r>
      <w:r w:rsidRPr="006C3C7F">
        <w:rPr>
          <w:rFonts w:ascii="Palatino Linotype" w:eastAsia="Times New Roman" w:hAnsi="Palatino Linotype" w:cs="Times New Roman"/>
          <w:szCs w:val="21"/>
          <w:lang w:eastAsia="ja-JP"/>
        </w:rPr>
        <w:t xml:space="preserve"> 202</w:t>
      </w:r>
      <w:r w:rsidR="00B9717D">
        <w:rPr>
          <w:rFonts w:ascii="Palatino Linotype" w:eastAsia="Times New Roman" w:hAnsi="Palatino Linotype" w:cs="Times New Roman"/>
          <w:szCs w:val="21"/>
          <w:lang w:eastAsia="ja-JP"/>
        </w:rPr>
        <w:t>4</w:t>
      </w:r>
      <w:r w:rsidRPr="006C3C7F">
        <w:rPr>
          <w:rFonts w:ascii="Palatino Linotype" w:eastAsia="Times New Roman" w:hAnsi="Palatino Linotype" w:cs="Times New Roman"/>
          <w:b/>
          <w:szCs w:val="21"/>
          <w:lang w:eastAsia="ja-JP"/>
        </w:rPr>
        <w:t xml:space="preserve">| Time: </w:t>
      </w:r>
      <w:r w:rsidRPr="006C3C7F">
        <w:rPr>
          <w:rFonts w:ascii="Palatino Linotype" w:eastAsia="Times New Roman" w:hAnsi="Palatino Linotype" w:cs="Times New Roman"/>
          <w:szCs w:val="21"/>
          <w:lang w:eastAsia="ja-JP"/>
        </w:rPr>
        <w:t>6:00 pm</w:t>
      </w:r>
      <w:r w:rsidRPr="006C3C7F">
        <w:rPr>
          <w:rFonts w:ascii="Palatino Linotype" w:eastAsia="Times New Roman" w:hAnsi="Palatino Linotype" w:cs="Times New Roman"/>
          <w:b/>
          <w:szCs w:val="21"/>
          <w:lang w:eastAsia="ja-JP"/>
        </w:rPr>
        <w:t xml:space="preserve"> | </w:t>
      </w:r>
      <w:r w:rsidRPr="006C3C7F">
        <w:rPr>
          <w:rFonts w:ascii="Palatino Linotype" w:eastAsia="Times New Roman" w:hAnsi="Palatino Linotype" w:cs="Times New Roman"/>
          <w:b/>
          <w:iCs/>
          <w:szCs w:val="21"/>
          <w:lang w:eastAsia="ja-JP"/>
        </w:rPr>
        <w:t xml:space="preserve">Location: </w:t>
      </w:r>
      <w:r>
        <w:rPr>
          <w:rFonts w:ascii="Palatino Linotype" w:eastAsia="Times New Roman" w:hAnsi="Palatino Linotype" w:cs="Times New Roman"/>
          <w:iCs/>
          <w:szCs w:val="21"/>
          <w:lang w:eastAsia="ja-JP"/>
        </w:rPr>
        <w:t>Eugene James Auditorium</w:t>
      </w:r>
      <w:r w:rsidRPr="0047744E">
        <w:rPr>
          <w:rFonts w:ascii="Helvetica" w:hAnsi="Helvetica" w:cs="Helvetica"/>
          <w:color w:val="71777D"/>
          <w:sz w:val="21"/>
          <w:szCs w:val="21"/>
          <w:shd w:val="clear" w:color="auto" w:fill="FFFFFF"/>
        </w:rPr>
        <w:t xml:space="preserve"> </w:t>
      </w:r>
      <w:r w:rsidRPr="0047744E">
        <w:rPr>
          <w:rFonts w:ascii="Palatino Linotype" w:eastAsia="Times New Roman" w:hAnsi="Palatino Linotype" w:cs="Times New Roman"/>
          <w:iCs/>
          <w:szCs w:val="21"/>
          <w:lang w:eastAsia="ja-JP"/>
        </w:rPr>
        <w:t>1717 W. 5th Street, </w:t>
      </w:r>
      <w:r w:rsidRPr="0047744E">
        <w:rPr>
          <w:rFonts w:ascii="Palatino Linotype" w:eastAsia="Times New Roman" w:hAnsi="Palatino Linotype" w:cs="Times New Roman"/>
          <w:bCs/>
          <w:iCs/>
          <w:szCs w:val="21"/>
          <w:lang w:eastAsia="ja-JP"/>
        </w:rPr>
        <w:t>Greenville, NC 27834</w:t>
      </w:r>
      <w:r>
        <w:rPr>
          <w:rFonts w:ascii="Palatino Linotype" w:eastAsia="Times New Roman" w:hAnsi="Palatino Linotype" w:cs="Times New Roman"/>
          <w:iCs/>
          <w:szCs w:val="21"/>
          <w:lang w:eastAsia="ja-JP"/>
        </w:rPr>
        <w:t xml:space="preserve"> </w:t>
      </w:r>
      <w:r w:rsidRPr="006C3C7F">
        <w:rPr>
          <w:rFonts w:ascii="Palatino Linotype" w:eastAsia="Times New Roman" w:hAnsi="Palatino Linotype" w:cs="Times New Roman"/>
          <w:iCs/>
          <w:szCs w:val="21"/>
          <w:lang w:eastAsia="ja-JP"/>
        </w:rPr>
        <w:t xml:space="preserve"> </w:t>
      </w:r>
    </w:p>
    <w:bookmarkEnd w:id="1" w:displacedByCustomXml="next"/>
    <w:sdt>
      <w:sdtPr>
        <w:rPr>
          <w:rFonts w:ascii="Century Gothic" w:eastAsia="Times New Roman" w:hAnsi="Century Gothic" w:cs="Times New Roman"/>
          <w:sz w:val="24"/>
          <w:szCs w:val="24"/>
          <w:lang w:eastAsia="ja-JP"/>
        </w:rPr>
        <w:alias w:val="Board members:"/>
        <w:tag w:val="Board members:"/>
        <w:id w:val="299350784"/>
        <w:placeholder>
          <w:docPart w:val="AB0E5B25FEB840DCA3F62CEEF823BA34"/>
        </w:placeholder>
        <w:temporary/>
        <w:showingPlcHdr/>
        <w15:appearance w15:val="hidden"/>
      </w:sdtPr>
      <w:sdtEndPr/>
      <w:sdtContent>
        <w:p w:rsidR="00586757" w:rsidRPr="006C3C7F" w:rsidRDefault="00586757" w:rsidP="00586757">
          <w:pPr>
            <w:pBdr>
              <w:top w:val="single" w:sz="4" w:space="1" w:color="7A610D"/>
              <w:bottom w:val="single" w:sz="4" w:space="1" w:color="7A610D"/>
            </w:pBdr>
            <w:spacing w:before="240" w:after="240" w:line="276" w:lineRule="auto"/>
            <w:outlineLvl w:val="0"/>
            <w:rPr>
              <w:rFonts w:ascii="Century Gothic" w:eastAsia="Times New Roman" w:hAnsi="Century Gothic" w:cs="Times New Roman"/>
              <w:sz w:val="24"/>
              <w:szCs w:val="24"/>
              <w:lang w:eastAsia="ja-JP"/>
            </w:rPr>
          </w:pPr>
          <w:r w:rsidRPr="006C3C7F">
            <w:rPr>
              <w:rFonts w:ascii="Century Gothic" w:eastAsia="Times New Roman" w:hAnsi="Century Gothic" w:cs="Times New Roman"/>
              <w:sz w:val="24"/>
              <w:szCs w:val="24"/>
              <w:lang w:eastAsia="ja-JP"/>
            </w:rPr>
            <w:t>Board members</w:t>
          </w:r>
        </w:p>
      </w:sdtContent>
    </w:sdt>
    <w:p w:rsidR="00586757" w:rsidRPr="00DD6ADE" w:rsidRDefault="00586757" w:rsidP="00586757">
      <w:pPr>
        <w:spacing w:before="100" w:after="200" w:line="276" w:lineRule="auto"/>
        <w:rPr>
          <w:rFonts w:ascii="Palatino Linotype" w:eastAsia="Times New Roman" w:hAnsi="Palatino Linotype" w:cs="Times New Roman"/>
          <w:sz w:val="20"/>
          <w:szCs w:val="20"/>
          <w:lang w:eastAsia="ja-JP"/>
        </w:rPr>
      </w:pPr>
      <w:r w:rsidRPr="00DD6ADE">
        <w:rPr>
          <w:rFonts w:ascii="Palatino Linotype" w:eastAsia="Times New Roman" w:hAnsi="Palatino Linotype" w:cs="Times New Roman"/>
          <w:sz w:val="20"/>
          <w:szCs w:val="20"/>
          <w:lang w:eastAsia="ja-JP"/>
        </w:rPr>
        <w:t xml:space="preserve">Mark Rasdorf, </w:t>
      </w:r>
      <w:r w:rsidRPr="00DD6ADE">
        <w:rPr>
          <w:rFonts w:ascii="Palatino Linotype" w:eastAsia="Times New Roman" w:hAnsi="Palatino Linotype" w:cs="Times New Roman"/>
          <w:i/>
          <w:sz w:val="20"/>
          <w:szCs w:val="20"/>
          <w:lang w:eastAsia="ja-JP"/>
        </w:rPr>
        <w:t>LGBTQ+</w:t>
      </w:r>
      <w:r w:rsidRPr="00DD6ADE">
        <w:rPr>
          <w:rFonts w:ascii="Palatino Linotype" w:eastAsia="Times New Roman" w:hAnsi="Palatino Linotype" w:cs="Times New Roman"/>
          <w:sz w:val="20"/>
          <w:szCs w:val="20"/>
          <w:lang w:eastAsia="ja-JP"/>
        </w:rPr>
        <w:t xml:space="preserve"> |Carl Wilson, </w:t>
      </w:r>
      <w:r w:rsidRPr="00DD6ADE">
        <w:rPr>
          <w:rFonts w:ascii="Palatino Linotype" w:eastAsia="Times New Roman" w:hAnsi="Palatino Linotype" w:cs="Times New Roman"/>
          <w:i/>
          <w:sz w:val="20"/>
          <w:szCs w:val="20"/>
          <w:lang w:eastAsia="ja-JP"/>
        </w:rPr>
        <w:t>Town of Bethel</w:t>
      </w:r>
      <w:r w:rsidRPr="00DD6ADE">
        <w:rPr>
          <w:rFonts w:ascii="Palatino Linotype" w:eastAsia="Times New Roman" w:hAnsi="Palatino Linotype" w:cs="Times New Roman"/>
          <w:sz w:val="20"/>
          <w:szCs w:val="20"/>
          <w:lang w:eastAsia="ja-JP"/>
        </w:rPr>
        <w:t xml:space="preserve"> |LaChauncey Staton, </w:t>
      </w:r>
      <w:r w:rsidRPr="00DD6ADE">
        <w:rPr>
          <w:rFonts w:ascii="Palatino Linotype" w:eastAsia="Times New Roman" w:hAnsi="Palatino Linotype" w:cs="Times New Roman"/>
          <w:i/>
          <w:sz w:val="20"/>
          <w:szCs w:val="20"/>
          <w:lang w:eastAsia="ja-JP"/>
        </w:rPr>
        <w:t>Sheriff’s Office</w:t>
      </w:r>
      <w:r w:rsidRPr="00DD6ADE">
        <w:rPr>
          <w:rFonts w:ascii="Palatino Linotype" w:eastAsia="Times New Roman" w:hAnsi="Palatino Linotype" w:cs="Times New Roman"/>
          <w:sz w:val="20"/>
          <w:szCs w:val="20"/>
          <w:lang w:eastAsia="ja-JP"/>
        </w:rPr>
        <w:t xml:space="preserve"> | Juan Garcia, </w:t>
      </w:r>
      <w:proofErr w:type="spellStart"/>
      <w:r w:rsidRPr="00DD6ADE">
        <w:rPr>
          <w:rFonts w:ascii="Palatino Linotype" w:eastAsia="Times New Roman" w:hAnsi="Palatino Linotype" w:cs="Times New Roman"/>
          <w:i/>
          <w:sz w:val="20"/>
          <w:szCs w:val="20"/>
          <w:lang w:eastAsia="ja-JP"/>
        </w:rPr>
        <w:t>LatinX</w:t>
      </w:r>
      <w:proofErr w:type="spellEnd"/>
      <w:r w:rsidRPr="00DD6ADE">
        <w:rPr>
          <w:rFonts w:ascii="Palatino Linotype" w:eastAsia="Times New Roman" w:hAnsi="Palatino Linotype" w:cs="Times New Roman"/>
          <w:sz w:val="20"/>
          <w:szCs w:val="20"/>
          <w:lang w:eastAsia="ja-JP"/>
        </w:rPr>
        <w:t xml:space="preserve"> |Byung Lee, </w:t>
      </w:r>
      <w:r w:rsidRPr="00DD6ADE">
        <w:rPr>
          <w:rFonts w:ascii="Palatino Linotype" w:eastAsia="Times New Roman" w:hAnsi="Palatino Linotype" w:cs="Times New Roman"/>
          <w:i/>
          <w:sz w:val="20"/>
          <w:szCs w:val="20"/>
          <w:lang w:eastAsia="ja-JP"/>
        </w:rPr>
        <w:t>Asian-American</w:t>
      </w:r>
      <w:r w:rsidRPr="00DD6ADE">
        <w:rPr>
          <w:rFonts w:ascii="Palatino Linotype" w:eastAsia="Times New Roman" w:hAnsi="Palatino Linotype" w:cs="Times New Roman"/>
          <w:sz w:val="20"/>
          <w:szCs w:val="20"/>
          <w:lang w:eastAsia="ja-JP"/>
        </w:rPr>
        <w:t xml:space="preserve"> |Andrew </w:t>
      </w:r>
      <w:proofErr w:type="spellStart"/>
      <w:r w:rsidRPr="00DD6ADE">
        <w:rPr>
          <w:rFonts w:ascii="Palatino Linotype" w:eastAsia="Times New Roman" w:hAnsi="Palatino Linotype" w:cs="Times New Roman"/>
          <w:sz w:val="20"/>
          <w:szCs w:val="20"/>
          <w:lang w:eastAsia="ja-JP"/>
        </w:rPr>
        <w:t>Shue</w:t>
      </w:r>
      <w:proofErr w:type="spellEnd"/>
      <w:r w:rsidRPr="00DD6ADE">
        <w:rPr>
          <w:rFonts w:ascii="Palatino Linotype" w:eastAsia="Times New Roman" w:hAnsi="Palatino Linotype" w:cs="Times New Roman"/>
          <w:sz w:val="20"/>
          <w:szCs w:val="20"/>
          <w:lang w:eastAsia="ja-JP"/>
        </w:rPr>
        <w:t xml:space="preserve">, </w:t>
      </w:r>
      <w:r w:rsidRPr="00DD6ADE">
        <w:rPr>
          <w:rFonts w:ascii="Palatino Linotype" w:eastAsia="Times New Roman" w:hAnsi="Palatino Linotype" w:cs="Times New Roman"/>
          <w:i/>
          <w:sz w:val="20"/>
          <w:szCs w:val="20"/>
          <w:lang w:eastAsia="ja-JP"/>
        </w:rPr>
        <w:t>Faith Community</w:t>
      </w:r>
      <w:r w:rsidRPr="00DD6ADE">
        <w:rPr>
          <w:rFonts w:ascii="Palatino Linotype" w:eastAsia="Times New Roman" w:hAnsi="Palatino Linotype" w:cs="Times New Roman"/>
          <w:sz w:val="20"/>
          <w:szCs w:val="20"/>
          <w:lang w:eastAsia="ja-JP"/>
        </w:rPr>
        <w:t xml:space="preserve"> |Mary Perkins-Williams, </w:t>
      </w:r>
      <w:r w:rsidRPr="00DD6ADE">
        <w:rPr>
          <w:rFonts w:ascii="Palatino Linotype" w:eastAsia="Times New Roman" w:hAnsi="Palatino Linotype" w:cs="Times New Roman"/>
          <w:i/>
          <w:sz w:val="20"/>
          <w:szCs w:val="20"/>
          <w:lang w:eastAsia="ja-JP"/>
        </w:rPr>
        <w:t>Board of Commissioners</w:t>
      </w:r>
      <w:r w:rsidRPr="00DD6ADE">
        <w:rPr>
          <w:rFonts w:ascii="Palatino Linotype" w:eastAsia="Times New Roman" w:hAnsi="Palatino Linotype" w:cs="Times New Roman"/>
          <w:sz w:val="20"/>
          <w:szCs w:val="20"/>
          <w:lang w:eastAsia="ja-JP"/>
        </w:rPr>
        <w:t xml:space="preserve"> |Shantel Hawkins, </w:t>
      </w:r>
      <w:r w:rsidRPr="00DD6ADE">
        <w:rPr>
          <w:rFonts w:ascii="Palatino Linotype" w:eastAsia="Times New Roman" w:hAnsi="Palatino Linotype" w:cs="Times New Roman"/>
          <w:i/>
          <w:sz w:val="20"/>
          <w:szCs w:val="20"/>
          <w:lang w:eastAsia="ja-JP"/>
        </w:rPr>
        <w:t>NAACP</w:t>
      </w:r>
      <w:r w:rsidRPr="00DD6ADE">
        <w:rPr>
          <w:rFonts w:ascii="Palatino Linotype" w:eastAsia="Times New Roman" w:hAnsi="Palatino Linotype" w:cs="Times New Roman"/>
          <w:sz w:val="20"/>
          <w:szCs w:val="20"/>
          <w:lang w:eastAsia="ja-JP"/>
        </w:rPr>
        <w:t xml:space="preserve"> |Carlton Dawson, </w:t>
      </w:r>
      <w:r w:rsidRPr="00DD6ADE">
        <w:rPr>
          <w:rFonts w:ascii="Palatino Linotype" w:eastAsia="Times New Roman" w:hAnsi="Palatino Linotype" w:cs="Times New Roman"/>
          <w:i/>
          <w:sz w:val="20"/>
          <w:szCs w:val="20"/>
          <w:lang w:eastAsia="ja-JP"/>
        </w:rPr>
        <w:t>At-Large</w:t>
      </w:r>
      <w:bookmarkStart w:id="2" w:name="_Hlk118793184"/>
      <w:r w:rsidRPr="00DD6ADE">
        <w:rPr>
          <w:rFonts w:ascii="Palatino Linotype" w:eastAsia="Times New Roman" w:hAnsi="Palatino Linotype" w:cs="Times New Roman"/>
          <w:i/>
          <w:sz w:val="20"/>
          <w:szCs w:val="20"/>
          <w:lang w:eastAsia="ja-JP"/>
        </w:rPr>
        <w:t xml:space="preserve"> </w:t>
      </w:r>
      <w:bookmarkStart w:id="3" w:name="_Hlk160615675"/>
      <w:r w:rsidRPr="00DD6ADE">
        <w:rPr>
          <w:rFonts w:ascii="Palatino Linotype" w:eastAsia="Times New Roman" w:hAnsi="Palatino Linotype" w:cs="Times New Roman"/>
          <w:sz w:val="20"/>
          <w:szCs w:val="20"/>
          <w:lang w:eastAsia="ja-JP"/>
        </w:rPr>
        <w:t>|</w:t>
      </w:r>
      <w:bookmarkEnd w:id="2"/>
      <w:r w:rsidRPr="00DD6ADE">
        <w:rPr>
          <w:rFonts w:ascii="Palatino Linotype" w:eastAsia="Times New Roman" w:hAnsi="Palatino Linotype" w:cs="Times New Roman"/>
          <w:sz w:val="20"/>
          <w:szCs w:val="20"/>
          <w:lang w:eastAsia="ja-JP"/>
        </w:rPr>
        <w:t xml:space="preserve">Luther Hemby, </w:t>
      </w:r>
      <w:r w:rsidRPr="00DD6ADE">
        <w:rPr>
          <w:rFonts w:ascii="Palatino Linotype" w:eastAsia="Times New Roman" w:hAnsi="Palatino Linotype" w:cs="Times New Roman"/>
          <w:i/>
          <w:sz w:val="20"/>
          <w:szCs w:val="20"/>
          <w:lang w:eastAsia="ja-JP"/>
        </w:rPr>
        <w:t xml:space="preserve">At-Large-Faith Community </w:t>
      </w:r>
      <w:r w:rsidRPr="00DD6ADE">
        <w:rPr>
          <w:rFonts w:ascii="Palatino Linotype" w:eastAsia="Times New Roman" w:hAnsi="Palatino Linotype" w:cs="Times New Roman"/>
          <w:sz w:val="20"/>
          <w:szCs w:val="20"/>
          <w:lang w:eastAsia="ja-JP"/>
        </w:rPr>
        <w:t xml:space="preserve">|Mary Moye, </w:t>
      </w:r>
      <w:r w:rsidRPr="00DD6ADE">
        <w:rPr>
          <w:rFonts w:ascii="Palatino Linotype" w:eastAsia="Times New Roman" w:hAnsi="Palatino Linotype" w:cs="Times New Roman"/>
          <w:i/>
          <w:sz w:val="20"/>
          <w:szCs w:val="20"/>
          <w:lang w:eastAsia="ja-JP"/>
        </w:rPr>
        <w:t>Town of Simpson |</w:t>
      </w:r>
      <w:r w:rsidRPr="00DD6ADE">
        <w:rPr>
          <w:rFonts w:ascii="Palatino Linotype" w:eastAsia="Times New Roman" w:hAnsi="Palatino Linotype" w:cs="Times New Roman"/>
          <w:sz w:val="20"/>
          <w:szCs w:val="20"/>
          <w:lang w:eastAsia="ja-JP"/>
        </w:rPr>
        <w:t xml:space="preserve">Veronica Roberson </w:t>
      </w:r>
      <w:r w:rsidRPr="00DD6ADE">
        <w:rPr>
          <w:rFonts w:ascii="Palatino Linotype" w:eastAsia="Times New Roman" w:hAnsi="Palatino Linotype" w:cs="Times New Roman"/>
          <w:i/>
          <w:sz w:val="20"/>
          <w:szCs w:val="20"/>
          <w:lang w:eastAsia="ja-JP"/>
        </w:rPr>
        <w:t xml:space="preserve">Town of Winterville </w:t>
      </w:r>
      <w:bookmarkEnd w:id="3"/>
      <w:r w:rsidRPr="00DD6ADE">
        <w:rPr>
          <w:rFonts w:ascii="Palatino Linotype" w:eastAsia="Times New Roman" w:hAnsi="Palatino Linotype" w:cs="Times New Roman"/>
          <w:i/>
          <w:sz w:val="20"/>
          <w:szCs w:val="20"/>
          <w:lang w:eastAsia="ja-JP"/>
        </w:rPr>
        <w:t xml:space="preserve">| </w:t>
      </w:r>
      <w:r w:rsidRPr="00DD6ADE">
        <w:rPr>
          <w:rFonts w:ascii="Palatino Linotype" w:eastAsia="Times New Roman" w:hAnsi="Palatino Linotype" w:cs="Times New Roman"/>
          <w:sz w:val="20"/>
          <w:szCs w:val="20"/>
          <w:lang w:eastAsia="ja-JP"/>
        </w:rPr>
        <w:t>Sharon Rochelle</w:t>
      </w:r>
      <w:r w:rsidRPr="00DD6ADE">
        <w:rPr>
          <w:rFonts w:ascii="Palatino Linotype" w:eastAsia="Times New Roman" w:hAnsi="Palatino Linotype" w:cs="Times New Roman"/>
          <w:i/>
          <w:sz w:val="20"/>
          <w:szCs w:val="20"/>
          <w:lang w:eastAsia="ja-JP"/>
        </w:rPr>
        <w:t>, DSS Representative</w:t>
      </w:r>
      <w:r w:rsidR="0016440B">
        <w:rPr>
          <w:rFonts w:ascii="Palatino Linotype" w:eastAsia="Times New Roman" w:hAnsi="Palatino Linotype" w:cs="Times New Roman"/>
          <w:i/>
          <w:sz w:val="20"/>
          <w:szCs w:val="20"/>
          <w:lang w:eastAsia="ja-JP"/>
        </w:rPr>
        <w:t xml:space="preserve"> </w:t>
      </w:r>
      <w:bookmarkStart w:id="4" w:name="_GoBack"/>
      <w:bookmarkEnd w:id="4"/>
    </w:p>
    <w:tbl>
      <w:tblPr>
        <w:tblStyle w:val="ListTable6Colorful2"/>
        <w:tblW w:w="5000" w:type="pct"/>
        <w:tblLayout w:type="fixed"/>
        <w:tblCellMar>
          <w:left w:w="0" w:type="dxa"/>
        </w:tblCellMar>
        <w:tblLook w:val="0600" w:firstRow="0" w:lastRow="0" w:firstColumn="0" w:lastColumn="0" w:noHBand="1" w:noVBand="1"/>
        <w:tblDescription w:val="Agenda items table"/>
      </w:tblPr>
      <w:tblGrid>
        <w:gridCol w:w="1337"/>
        <w:gridCol w:w="6528"/>
        <w:gridCol w:w="1495"/>
      </w:tblGrid>
      <w:tr w:rsidR="00586757" w:rsidRPr="006C3C7F" w:rsidTr="00434E53">
        <w:trPr>
          <w:tblHeader/>
        </w:trPr>
        <w:tc>
          <w:tcPr>
            <w:tcW w:w="1337" w:type="dxa"/>
          </w:tcPr>
          <w:sdt>
            <w:sdtPr>
              <w:rPr>
                <w:rFonts w:ascii="Century Gothic" w:hAnsi="Century Gothic" w:cs="Times New Roman"/>
                <w:b/>
                <w:bCs/>
                <w:color w:val="536142"/>
                <w:szCs w:val="21"/>
              </w:rPr>
              <w:alias w:val="Time:"/>
              <w:tag w:val="Time:"/>
              <w:id w:val="-718661838"/>
              <w:placeholder>
                <w:docPart w:val="E365DB5A98ED4EFEA2F2EC027B7C89B4"/>
              </w:placeholder>
              <w:temporary/>
              <w:showingPlcHdr/>
              <w15:appearance w15:val="hidden"/>
            </w:sdtPr>
            <w:sdtEndPr/>
            <w:sdtContent>
              <w:p w:rsidR="00586757" w:rsidRPr="006C3C7F" w:rsidRDefault="00586757" w:rsidP="00434E53">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Time</w:t>
                </w:r>
              </w:p>
            </w:sdtContent>
          </w:sdt>
        </w:tc>
        <w:tc>
          <w:tcPr>
            <w:tcW w:w="6528" w:type="dxa"/>
          </w:tcPr>
          <w:sdt>
            <w:sdtPr>
              <w:rPr>
                <w:rFonts w:ascii="Century Gothic" w:hAnsi="Century Gothic" w:cs="Times New Roman"/>
                <w:b/>
                <w:bCs/>
                <w:color w:val="536142"/>
                <w:szCs w:val="21"/>
              </w:rPr>
              <w:alias w:val="Item:"/>
              <w:tag w:val="Item:"/>
              <w:id w:val="614954302"/>
              <w:placeholder>
                <w:docPart w:val="F2677099226C464FA3B5CC22D76AF100"/>
              </w:placeholder>
              <w:temporary/>
              <w:showingPlcHdr/>
              <w15:appearance w15:val="hidden"/>
            </w:sdtPr>
            <w:sdtEndPr/>
            <w:sdtContent>
              <w:p w:rsidR="00586757" w:rsidRPr="006C3C7F" w:rsidRDefault="00586757" w:rsidP="00434E53">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Item</w:t>
                </w:r>
              </w:p>
            </w:sdtContent>
          </w:sdt>
        </w:tc>
        <w:tc>
          <w:tcPr>
            <w:tcW w:w="1495" w:type="dxa"/>
          </w:tcPr>
          <w:sdt>
            <w:sdtPr>
              <w:rPr>
                <w:rFonts w:ascii="Century Gothic" w:hAnsi="Century Gothic" w:cs="Times New Roman"/>
                <w:b/>
                <w:bCs/>
                <w:color w:val="536142"/>
                <w:szCs w:val="21"/>
              </w:rPr>
              <w:alias w:val="Owner:"/>
              <w:tag w:val="Owner:"/>
              <w:id w:val="355778012"/>
              <w:placeholder>
                <w:docPart w:val="45641AFD911E47E39CA3FF085F82A409"/>
              </w:placeholder>
              <w:temporary/>
              <w:showingPlcHdr/>
              <w15:appearance w15:val="hidden"/>
            </w:sdtPr>
            <w:sdtEndPr/>
            <w:sdtContent>
              <w:p w:rsidR="00586757" w:rsidRPr="006C3C7F" w:rsidRDefault="00586757" w:rsidP="00434E53">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Owner</w:t>
                </w:r>
              </w:p>
            </w:sdtContent>
          </w:sdt>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6:00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Call to Order</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Chair</w:t>
            </w: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6:05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Roll Call</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Jessica Williams</w:t>
            </w: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 xml:space="preserve">Approval of </w:t>
            </w:r>
            <w:r>
              <w:rPr>
                <w:rFonts w:ascii="Palatino Linotype" w:hAnsi="Palatino Linotype" w:cs="Times New Roman"/>
                <w:b/>
                <w:szCs w:val="21"/>
              </w:rPr>
              <w:t>December 19, 2023</w:t>
            </w:r>
            <w:r w:rsidR="0087029D">
              <w:rPr>
                <w:rFonts w:ascii="Palatino Linotype" w:hAnsi="Palatino Linotype" w:cs="Times New Roman"/>
                <w:b/>
                <w:szCs w:val="21"/>
              </w:rPr>
              <w:t xml:space="preserve"> &amp; January 16, 2024</w:t>
            </w:r>
            <w:r w:rsidRPr="006C3C7F">
              <w:rPr>
                <w:rFonts w:ascii="Palatino Linotype" w:hAnsi="Palatino Linotype" w:cs="Times New Roman"/>
                <w:szCs w:val="21"/>
              </w:rPr>
              <w:t xml:space="preserve"> minutes</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Chair</w:t>
            </w: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Public Comment</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Public</w:t>
            </w: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Report of Community Relations Coordinator</w:t>
            </w:r>
          </w:p>
          <w:p w:rsidR="00586757" w:rsidRPr="00072559" w:rsidRDefault="0087029D" w:rsidP="00434E53">
            <w:pPr>
              <w:numPr>
                <w:ilvl w:val="0"/>
                <w:numId w:val="1"/>
              </w:numPr>
              <w:contextualSpacing/>
              <w:rPr>
                <w:rFonts w:ascii="Palatino Linotype" w:hAnsi="Palatino Linotype" w:cs="Times New Roman"/>
                <w:szCs w:val="21"/>
              </w:rPr>
            </w:pPr>
            <w:r>
              <w:rPr>
                <w:rFonts w:ascii="Palatino Linotype" w:hAnsi="Palatino Linotype" w:cs="Times New Roman"/>
                <w:szCs w:val="21"/>
              </w:rPr>
              <w:t>Mach 19</w:t>
            </w:r>
            <w:r w:rsidRPr="0087029D">
              <w:rPr>
                <w:rFonts w:ascii="Palatino Linotype" w:hAnsi="Palatino Linotype" w:cs="Times New Roman"/>
                <w:szCs w:val="21"/>
                <w:vertAlign w:val="superscript"/>
              </w:rPr>
              <w:t>th</w:t>
            </w:r>
            <w:r w:rsidR="00586757">
              <w:rPr>
                <w:rFonts w:ascii="Palatino Linotype" w:hAnsi="Palatino Linotype" w:cs="Times New Roman"/>
                <w:szCs w:val="21"/>
              </w:rPr>
              <w:t xml:space="preserve"> meeting</w:t>
            </w:r>
            <w:r w:rsidR="00586757" w:rsidRPr="006C3C7F">
              <w:rPr>
                <w:rFonts w:ascii="Palatino Linotype" w:hAnsi="Palatino Linotype" w:cs="Times New Roman"/>
                <w:szCs w:val="21"/>
              </w:rPr>
              <w:t xml:space="preserve"> will be held at </w:t>
            </w:r>
            <w:r w:rsidR="00586757">
              <w:rPr>
                <w:rFonts w:ascii="Palatino Linotype" w:hAnsi="Palatino Linotype" w:cs="Times New Roman"/>
                <w:szCs w:val="21"/>
              </w:rPr>
              <w:t>Eugene James Auditorium</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Jessica Williams</w:t>
            </w: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586757" w:rsidRDefault="00586757" w:rsidP="00434E53">
            <w:pPr>
              <w:rPr>
                <w:rFonts w:ascii="Palatino Linotype" w:hAnsi="Palatino Linotype" w:cs="Times New Roman"/>
                <w:szCs w:val="21"/>
              </w:rPr>
            </w:pPr>
            <w:r w:rsidRPr="006C3C7F">
              <w:rPr>
                <w:rFonts w:ascii="Palatino Linotype" w:hAnsi="Palatino Linotype" w:cs="Times New Roman"/>
                <w:szCs w:val="21"/>
              </w:rPr>
              <w:t>Old Business</w:t>
            </w:r>
          </w:p>
          <w:p w:rsidR="00586757" w:rsidRPr="00572EF8" w:rsidRDefault="0087029D" w:rsidP="00434E53">
            <w:pPr>
              <w:pStyle w:val="ListParagraph"/>
              <w:numPr>
                <w:ilvl w:val="0"/>
                <w:numId w:val="3"/>
              </w:numPr>
              <w:rPr>
                <w:rFonts w:ascii="Palatino Linotype" w:hAnsi="Palatino Linotype" w:cs="Times New Roman"/>
                <w:szCs w:val="21"/>
              </w:rPr>
            </w:pPr>
            <w:r>
              <w:rPr>
                <w:rFonts w:ascii="Palatino Linotype" w:hAnsi="Palatino Linotype" w:cs="Times New Roman"/>
                <w:szCs w:val="21"/>
              </w:rPr>
              <w:t xml:space="preserve">Confirm and </w:t>
            </w:r>
            <w:r w:rsidR="00317D79">
              <w:rPr>
                <w:rFonts w:ascii="Palatino Linotype" w:hAnsi="Palatino Linotype" w:cs="Times New Roman"/>
                <w:szCs w:val="21"/>
              </w:rPr>
              <w:t>f</w:t>
            </w:r>
            <w:r>
              <w:rPr>
                <w:rFonts w:ascii="Palatino Linotype" w:hAnsi="Palatino Linotype" w:cs="Times New Roman"/>
                <w:szCs w:val="21"/>
              </w:rPr>
              <w:t>inalize listening session details</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Chair</w:t>
            </w:r>
          </w:p>
        </w:tc>
      </w:tr>
      <w:tr w:rsidR="00586757" w:rsidRPr="006C3C7F" w:rsidTr="00434E53">
        <w:tc>
          <w:tcPr>
            <w:tcW w:w="1337" w:type="dxa"/>
          </w:tcPr>
          <w:p w:rsidR="00586757" w:rsidRPr="006C3C7F" w:rsidRDefault="0087029D" w:rsidP="00434E53">
            <w:pPr>
              <w:rPr>
                <w:rFonts w:ascii="Palatino Linotype" w:hAnsi="Palatino Linotype" w:cs="Times New Roman"/>
                <w:szCs w:val="21"/>
              </w:rPr>
            </w:pPr>
            <w:r>
              <w:rPr>
                <w:rFonts w:ascii="Palatino Linotype" w:hAnsi="Palatino Linotype" w:cs="Times New Roman"/>
                <w:szCs w:val="21"/>
              </w:rPr>
              <w:t>7:00</w:t>
            </w:r>
            <w:r w:rsidR="00586757">
              <w:rPr>
                <w:rFonts w:ascii="Palatino Linotype" w:hAnsi="Palatino Linotype" w:cs="Times New Roman"/>
                <w:szCs w:val="21"/>
              </w:rPr>
              <w:t xml:space="preserve"> </w:t>
            </w:r>
            <w:r w:rsidR="00586757" w:rsidRPr="006C3C7F">
              <w:rPr>
                <w:rFonts w:ascii="Palatino Linotype" w:hAnsi="Palatino Linotype" w:cs="Times New Roman"/>
                <w:szCs w:val="21"/>
              </w:rPr>
              <w:t>pm</w:t>
            </w:r>
          </w:p>
        </w:tc>
        <w:tc>
          <w:tcPr>
            <w:tcW w:w="6528" w:type="dxa"/>
          </w:tcPr>
          <w:p w:rsidR="00586757" w:rsidRDefault="00586757" w:rsidP="00434E53">
            <w:pPr>
              <w:rPr>
                <w:rFonts w:ascii="Palatino Linotype" w:hAnsi="Palatino Linotype" w:cs="Times New Roman"/>
                <w:szCs w:val="21"/>
              </w:rPr>
            </w:pPr>
            <w:r w:rsidRPr="006C3C7F">
              <w:rPr>
                <w:rFonts w:ascii="Palatino Linotype" w:hAnsi="Palatino Linotype" w:cs="Times New Roman"/>
                <w:szCs w:val="21"/>
              </w:rPr>
              <w:t>New Business</w:t>
            </w:r>
          </w:p>
          <w:p w:rsidR="00586757" w:rsidRDefault="0087029D" w:rsidP="00434E53">
            <w:pPr>
              <w:pStyle w:val="ListParagraph"/>
              <w:numPr>
                <w:ilvl w:val="0"/>
                <w:numId w:val="3"/>
              </w:numPr>
              <w:rPr>
                <w:rFonts w:ascii="Palatino Linotype" w:hAnsi="Palatino Linotype" w:cs="Times New Roman"/>
                <w:szCs w:val="21"/>
              </w:rPr>
            </w:pPr>
            <w:r>
              <w:rPr>
                <w:rFonts w:ascii="Palatino Linotype" w:hAnsi="Palatino Linotype" w:cs="Times New Roman"/>
                <w:szCs w:val="21"/>
              </w:rPr>
              <w:t>Discuss Fair Housing month and partnership with Greenville HRC</w:t>
            </w:r>
          </w:p>
          <w:p w:rsidR="00357B9F" w:rsidRDefault="00312C03" w:rsidP="00434E53">
            <w:pPr>
              <w:pStyle w:val="ListParagraph"/>
              <w:numPr>
                <w:ilvl w:val="0"/>
                <w:numId w:val="3"/>
              </w:numPr>
              <w:rPr>
                <w:rFonts w:ascii="Palatino Linotype" w:hAnsi="Palatino Linotype" w:cs="Times New Roman"/>
                <w:szCs w:val="21"/>
              </w:rPr>
            </w:pPr>
            <w:r>
              <w:rPr>
                <w:rFonts w:ascii="Palatino Linotype" w:hAnsi="Palatino Linotype" w:cs="Times New Roman"/>
                <w:szCs w:val="21"/>
              </w:rPr>
              <w:t xml:space="preserve">Review complaint received by </w:t>
            </w:r>
            <w:r w:rsidR="00487415">
              <w:rPr>
                <w:rFonts w:ascii="Palatino Linotype" w:hAnsi="Palatino Linotype" w:cs="Times New Roman"/>
                <w:szCs w:val="21"/>
              </w:rPr>
              <w:t>citizen</w:t>
            </w:r>
          </w:p>
          <w:p w:rsidR="00012D6D" w:rsidRPr="00012D6D" w:rsidRDefault="00317D79" w:rsidP="00012D6D">
            <w:pPr>
              <w:pStyle w:val="ListParagraph"/>
              <w:numPr>
                <w:ilvl w:val="0"/>
                <w:numId w:val="3"/>
              </w:numPr>
              <w:rPr>
                <w:rFonts w:ascii="Palatino Linotype" w:hAnsi="Palatino Linotype" w:cs="Times New Roman"/>
                <w:szCs w:val="21"/>
              </w:rPr>
            </w:pPr>
            <w:r>
              <w:rPr>
                <w:rFonts w:ascii="Palatino Linotype" w:hAnsi="Palatino Linotype" w:cs="Times New Roman"/>
                <w:szCs w:val="21"/>
              </w:rPr>
              <w:t>Discuss Budget</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Chair</w:t>
            </w:r>
          </w:p>
        </w:tc>
      </w:tr>
      <w:tr w:rsidR="00DB76EF" w:rsidRPr="006C3C7F" w:rsidTr="00434E53">
        <w:tc>
          <w:tcPr>
            <w:tcW w:w="1337" w:type="dxa"/>
          </w:tcPr>
          <w:p w:rsidR="00DB76EF" w:rsidRDefault="00DB76EF" w:rsidP="00434E53">
            <w:pPr>
              <w:rPr>
                <w:rFonts w:ascii="Palatino Linotype" w:hAnsi="Palatino Linotype" w:cs="Times New Roman"/>
                <w:szCs w:val="21"/>
              </w:rPr>
            </w:pPr>
            <w:r>
              <w:rPr>
                <w:rFonts w:ascii="Palatino Linotype" w:hAnsi="Palatino Linotype" w:cs="Times New Roman"/>
                <w:szCs w:val="21"/>
              </w:rPr>
              <w:t>7:30</w:t>
            </w:r>
          </w:p>
        </w:tc>
        <w:tc>
          <w:tcPr>
            <w:tcW w:w="6528" w:type="dxa"/>
          </w:tcPr>
          <w:p w:rsidR="00DB76EF" w:rsidRDefault="00DB76EF" w:rsidP="00434E53">
            <w:pPr>
              <w:rPr>
                <w:rFonts w:ascii="Palatino Linotype" w:hAnsi="Palatino Linotype" w:cs="Times New Roman"/>
                <w:szCs w:val="21"/>
              </w:rPr>
            </w:pPr>
            <w:r>
              <w:rPr>
                <w:rFonts w:ascii="Palatino Linotype" w:hAnsi="Palatino Linotype" w:cs="Times New Roman"/>
                <w:szCs w:val="21"/>
              </w:rPr>
              <w:t>Closed Session Item</w:t>
            </w:r>
          </w:p>
          <w:p w:rsidR="00DB76EF" w:rsidRDefault="00DB76EF" w:rsidP="00DB76EF">
            <w:pPr>
              <w:pStyle w:val="ListParagraph"/>
              <w:numPr>
                <w:ilvl w:val="0"/>
                <w:numId w:val="4"/>
              </w:numPr>
              <w:rPr>
                <w:rFonts w:ascii="Palatino Linotype" w:hAnsi="Palatino Linotype" w:cs="Times New Roman"/>
                <w:szCs w:val="21"/>
              </w:rPr>
            </w:pPr>
            <w:r>
              <w:rPr>
                <w:rFonts w:ascii="Palatino Linotype" w:hAnsi="Palatino Linotype" w:cs="Times New Roman"/>
                <w:szCs w:val="21"/>
              </w:rPr>
              <w:t>Review HRC Statement of Interest applications</w:t>
            </w:r>
          </w:p>
          <w:p w:rsidR="000142F0" w:rsidRPr="00DB76EF" w:rsidRDefault="005D370D" w:rsidP="00DB76EF">
            <w:pPr>
              <w:pStyle w:val="ListParagraph"/>
              <w:numPr>
                <w:ilvl w:val="0"/>
                <w:numId w:val="4"/>
              </w:numPr>
              <w:rPr>
                <w:rFonts w:ascii="Palatino Linotype" w:hAnsi="Palatino Linotype" w:cs="Times New Roman"/>
                <w:szCs w:val="21"/>
              </w:rPr>
            </w:pPr>
            <w:r>
              <w:rPr>
                <w:rFonts w:ascii="Palatino Linotype" w:hAnsi="Palatino Linotype" w:cs="Times New Roman"/>
                <w:szCs w:val="21"/>
              </w:rPr>
              <w:t>Discuss</w:t>
            </w:r>
            <w:r w:rsidR="00710934">
              <w:rPr>
                <w:rFonts w:ascii="Palatino Linotype" w:hAnsi="Palatino Linotype" w:cs="Times New Roman"/>
                <w:szCs w:val="21"/>
              </w:rPr>
              <w:t xml:space="preserve"> HRC </w:t>
            </w:r>
            <w:r w:rsidR="000142F0">
              <w:rPr>
                <w:rFonts w:ascii="Palatino Linotype" w:hAnsi="Palatino Linotype" w:cs="Times New Roman"/>
                <w:szCs w:val="21"/>
              </w:rPr>
              <w:t>expiring terms</w:t>
            </w:r>
          </w:p>
        </w:tc>
        <w:tc>
          <w:tcPr>
            <w:tcW w:w="1495" w:type="dxa"/>
          </w:tcPr>
          <w:p w:rsidR="00DB76EF" w:rsidRPr="006C3C7F" w:rsidRDefault="00DB76EF" w:rsidP="00434E53">
            <w:pPr>
              <w:rPr>
                <w:rFonts w:ascii="Palatino Linotype" w:hAnsi="Palatino Linotype" w:cs="Times New Roman"/>
                <w:szCs w:val="21"/>
              </w:rPr>
            </w:pPr>
          </w:p>
        </w:tc>
      </w:tr>
      <w:tr w:rsidR="00586757" w:rsidRPr="006C3C7F" w:rsidTr="00434E53">
        <w:tc>
          <w:tcPr>
            <w:tcW w:w="1337" w:type="dxa"/>
          </w:tcPr>
          <w:p w:rsidR="00586757" w:rsidRPr="006C3C7F" w:rsidRDefault="00DB76EF" w:rsidP="00434E53">
            <w:pPr>
              <w:rPr>
                <w:rFonts w:ascii="Palatino Linotype" w:hAnsi="Palatino Linotype" w:cs="Times New Roman"/>
                <w:szCs w:val="21"/>
              </w:rPr>
            </w:pPr>
            <w:r>
              <w:rPr>
                <w:rFonts w:ascii="Palatino Linotype" w:hAnsi="Palatino Linotype" w:cs="Times New Roman"/>
                <w:szCs w:val="21"/>
              </w:rPr>
              <w:lastRenderedPageBreak/>
              <w:t>7:50</w:t>
            </w:r>
            <w:r w:rsidR="00586757" w:rsidRPr="006C3C7F">
              <w:rPr>
                <w:rFonts w:ascii="Palatino Linotype" w:hAnsi="Palatino Linotype" w:cs="Times New Roman"/>
                <w:szCs w:val="21"/>
              </w:rPr>
              <w:t xml:space="preserve"> pm</w:t>
            </w:r>
          </w:p>
        </w:tc>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Questions/Comments</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All</w:t>
            </w:r>
          </w:p>
        </w:tc>
      </w:tr>
      <w:tr w:rsidR="00586757" w:rsidRPr="006C3C7F" w:rsidTr="00434E53">
        <w:trPr>
          <w:trHeight w:val="963"/>
        </w:trPr>
        <w:tc>
          <w:tcPr>
            <w:tcW w:w="1337" w:type="dxa"/>
          </w:tcPr>
          <w:p w:rsidR="00586757" w:rsidRPr="006C3C7F" w:rsidRDefault="00DB76EF" w:rsidP="00434E53">
            <w:pPr>
              <w:rPr>
                <w:rFonts w:ascii="Palatino Linotype" w:hAnsi="Palatino Linotype" w:cs="Times New Roman"/>
                <w:szCs w:val="21"/>
              </w:rPr>
            </w:pPr>
            <w:r>
              <w:rPr>
                <w:rFonts w:ascii="Palatino Linotype" w:hAnsi="Palatino Linotype" w:cs="Times New Roman"/>
                <w:szCs w:val="21"/>
              </w:rPr>
              <w:t>8:00</w:t>
            </w:r>
            <w:r w:rsidR="00586757" w:rsidRPr="006C3C7F">
              <w:rPr>
                <w:rFonts w:ascii="Palatino Linotype" w:hAnsi="Palatino Linotype" w:cs="Times New Roman"/>
                <w:szCs w:val="21"/>
              </w:rPr>
              <w:t xml:space="preserve"> pm</w:t>
            </w:r>
          </w:p>
        </w:tc>
        <w:tc>
          <w:tcPr>
            <w:tcW w:w="6528" w:type="dxa"/>
          </w:tcPr>
          <w:p w:rsidR="00586757" w:rsidRDefault="00586757" w:rsidP="00434E53">
            <w:pPr>
              <w:rPr>
                <w:rFonts w:ascii="Palatino Linotype" w:hAnsi="Palatino Linotype" w:cs="Times New Roman"/>
                <w:szCs w:val="21"/>
              </w:rPr>
            </w:pPr>
            <w:r w:rsidRPr="00F54D30">
              <w:rPr>
                <w:rFonts w:ascii="Palatino Linotype" w:hAnsi="Palatino Linotype" w:cs="Times New Roman"/>
                <w:szCs w:val="21"/>
              </w:rPr>
              <w:t>Community Announcements</w:t>
            </w:r>
          </w:p>
          <w:p w:rsidR="00586757" w:rsidRDefault="00586757" w:rsidP="00012D6D">
            <w:pPr>
              <w:pStyle w:val="ListParagraph"/>
              <w:numPr>
                <w:ilvl w:val="0"/>
                <w:numId w:val="2"/>
              </w:numPr>
              <w:rPr>
                <w:rFonts w:ascii="Palatino Linotype" w:hAnsi="Palatino Linotype" w:cs="Times New Roman"/>
                <w:szCs w:val="21"/>
              </w:rPr>
            </w:pPr>
            <w:r w:rsidRPr="002D6152">
              <w:rPr>
                <w:rFonts w:ascii="Palatino Linotype" w:hAnsi="Palatino Linotype" w:cs="Times New Roman"/>
                <w:szCs w:val="21"/>
              </w:rPr>
              <w:t>The Dr. Jesse R. Peel LGBTQ Center will host “Hey Sweetie,” a Celebration of Life for Dr. Jesse R. Peel on Saturday, February 24 at Noon in the Ballroom of ECU’s Main Campus Student Center. Lunch will be served following the program. The public is invited to attend. RSVP is requested.</w:t>
            </w:r>
          </w:p>
          <w:p w:rsidR="00DB76EF" w:rsidRDefault="00DB76EF" w:rsidP="00DB76EF">
            <w:pPr>
              <w:pStyle w:val="ListParagraph"/>
              <w:numPr>
                <w:ilvl w:val="0"/>
                <w:numId w:val="2"/>
              </w:numPr>
              <w:rPr>
                <w:rFonts w:ascii="Palatino Linotype" w:hAnsi="Palatino Linotype" w:cs="Times New Roman"/>
                <w:szCs w:val="21"/>
              </w:rPr>
            </w:pPr>
            <w:proofErr w:type="spellStart"/>
            <w:r w:rsidRPr="00DB76EF">
              <w:rPr>
                <w:rFonts w:ascii="Palatino Linotype" w:hAnsi="Palatino Linotype" w:cs="Times New Roman"/>
                <w:szCs w:val="21"/>
              </w:rPr>
              <w:t>Amexcan</w:t>
            </w:r>
            <w:proofErr w:type="spellEnd"/>
            <w:r w:rsidRPr="00DB76EF">
              <w:rPr>
                <w:rFonts w:ascii="Palatino Linotype" w:hAnsi="Palatino Linotype" w:cs="Times New Roman"/>
                <w:szCs w:val="21"/>
              </w:rPr>
              <w:t xml:space="preserve"> will be hosting a more than diabetes: A webinar and support group Wednesday February 28th 6-7pm via Zoom Meeting ID 815 1391 0048 Passcode Diabetes. </w:t>
            </w:r>
          </w:p>
          <w:p w:rsidR="00CD7091" w:rsidRPr="00CD7091" w:rsidRDefault="00CD7091" w:rsidP="00CD7091">
            <w:pPr>
              <w:pStyle w:val="ListParagraph"/>
              <w:numPr>
                <w:ilvl w:val="0"/>
                <w:numId w:val="2"/>
              </w:numPr>
              <w:rPr>
                <w:rFonts w:ascii="Palatino Linotype" w:hAnsi="Palatino Linotype" w:cs="Times New Roman"/>
                <w:szCs w:val="21"/>
              </w:rPr>
            </w:pPr>
            <w:r>
              <w:rPr>
                <w:rFonts w:ascii="Palatino Linotype" w:hAnsi="Palatino Linotype" w:cs="Times New Roman"/>
                <w:szCs w:val="21"/>
              </w:rPr>
              <w:t>Greenville HRC 5</w:t>
            </w:r>
            <w:r w:rsidR="004937F3">
              <w:rPr>
                <w:rFonts w:ascii="Palatino Linotype" w:hAnsi="Palatino Linotype" w:cs="Times New Roman"/>
                <w:szCs w:val="21"/>
              </w:rPr>
              <w:t>1</w:t>
            </w:r>
            <w:r w:rsidRPr="00CD7091">
              <w:rPr>
                <w:rFonts w:ascii="Palatino Linotype" w:hAnsi="Palatino Linotype" w:cs="Times New Roman"/>
                <w:szCs w:val="21"/>
                <w:vertAlign w:val="superscript"/>
              </w:rPr>
              <w:t>th</w:t>
            </w:r>
            <w:r>
              <w:rPr>
                <w:rFonts w:ascii="Palatino Linotype" w:hAnsi="Palatino Linotype" w:cs="Times New Roman"/>
                <w:szCs w:val="21"/>
              </w:rPr>
              <w:t xml:space="preserve"> Award Ceremony February 24, 2024 5:30pm at the Greenville Convention Center 303 Greenville Blvd</w:t>
            </w:r>
          </w:p>
        </w:tc>
        <w:tc>
          <w:tcPr>
            <w:tcW w:w="1495"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All</w:t>
            </w:r>
          </w:p>
        </w:tc>
      </w:tr>
      <w:tr w:rsidR="00586757" w:rsidRPr="006C3C7F" w:rsidTr="00434E53">
        <w:tc>
          <w:tcPr>
            <w:tcW w:w="1337" w:type="dxa"/>
          </w:tcPr>
          <w:p w:rsidR="00586757" w:rsidRPr="006C3C7F" w:rsidRDefault="00DB76EF" w:rsidP="00434E53">
            <w:pPr>
              <w:rPr>
                <w:rFonts w:ascii="Palatino Linotype" w:hAnsi="Palatino Linotype" w:cs="Times New Roman"/>
                <w:szCs w:val="21"/>
              </w:rPr>
            </w:pPr>
            <w:r>
              <w:rPr>
                <w:rFonts w:ascii="Palatino Linotype" w:hAnsi="Palatino Linotype" w:cs="Times New Roman"/>
                <w:szCs w:val="21"/>
              </w:rPr>
              <w:t>8:00</w:t>
            </w:r>
            <w:r w:rsidR="00586757" w:rsidRPr="006C3C7F">
              <w:rPr>
                <w:rFonts w:ascii="Palatino Linotype" w:hAnsi="Palatino Linotype" w:cs="Times New Roman"/>
                <w:szCs w:val="21"/>
              </w:rPr>
              <w:t xml:space="preserve"> pm</w:t>
            </w:r>
          </w:p>
        </w:tc>
        <w:sdt>
          <w:sdtPr>
            <w:rPr>
              <w:rFonts w:ascii="Palatino Linotype" w:hAnsi="Palatino Linotype" w:cs="Times New Roman"/>
              <w:szCs w:val="21"/>
            </w:rPr>
            <w:alias w:val="Enter item here:"/>
            <w:tag w:val="Enter item here:"/>
            <w:id w:val="1623811241"/>
            <w:placeholder>
              <w:docPart w:val="7694978DA6EF4B4787F2F3F117C25149"/>
            </w:placeholder>
            <w:temporary/>
            <w:showingPlcHdr/>
            <w15:appearance w15:val="hidden"/>
          </w:sdtPr>
          <w:sdtEndPr/>
          <w:sdtContent>
            <w:tc>
              <w:tcPr>
                <w:tcW w:w="6528" w:type="dxa"/>
              </w:tcPr>
              <w:p w:rsidR="00586757" w:rsidRPr="006C3C7F" w:rsidRDefault="00586757" w:rsidP="00434E53">
                <w:pPr>
                  <w:rPr>
                    <w:rFonts w:ascii="Palatino Linotype" w:hAnsi="Palatino Linotype" w:cs="Times New Roman"/>
                    <w:szCs w:val="21"/>
                  </w:rPr>
                </w:pPr>
                <w:r w:rsidRPr="006C3C7F">
                  <w:rPr>
                    <w:rFonts w:ascii="Palatino Linotype" w:hAnsi="Palatino Linotype" w:cs="Times New Roman"/>
                    <w:szCs w:val="21"/>
                  </w:rPr>
                  <w:t>Adjournment</w:t>
                </w:r>
              </w:p>
            </w:tc>
          </w:sdtContent>
        </w:sdt>
        <w:tc>
          <w:tcPr>
            <w:tcW w:w="1495" w:type="dxa"/>
          </w:tcPr>
          <w:p w:rsidR="00586757" w:rsidRPr="006C3C7F" w:rsidRDefault="00586757" w:rsidP="00434E53">
            <w:pPr>
              <w:rPr>
                <w:rFonts w:ascii="Palatino Linotype" w:hAnsi="Palatino Linotype" w:cs="Times New Roman"/>
                <w:szCs w:val="21"/>
              </w:rPr>
            </w:pPr>
          </w:p>
        </w:tc>
      </w:tr>
      <w:tr w:rsidR="00586757" w:rsidRPr="006C3C7F" w:rsidTr="00434E53">
        <w:tc>
          <w:tcPr>
            <w:tcW w:w="1337" w:type="dxa"/>
          </w:tcPr>
          <w:p w:rsidR="00586757" w:rsidRPr="006C3C7F" w:rsidRDefault="00586757" w:rsidP="00434E53">
            <w:pPr>
              <w:rPr>
                <w:rFonts w:ascii="Palatino Linotype" w:hAnsi="Palatino Linotype" w:cs="Times New Roman"/>
                <w:szCs w:val="21"/>
              </w:rPr>
            </w:pPr>
          </w:p>
        </w:tc>
        <w:tc>
          <w:tcPr>
            <w:tcW w:w="6528" w:type="dxa"/>
          </w:tcPr>
          <w:p w:rsidR="00586757" w:rsidRPr="006C3C7F" w:rsidRDefault="00586757" w:rsidP="00434E53">
            <w:pPr>
              <w:rPr>
                <w:rFonts w:ascii="Palatino Linotype" w:hAnsi="Palatino Linotype" w:cs="Times New Roman"/>
                <w:szCs w:val="21"/>
              </w:rPr>
            </w:pPr>
          </w:p>
        </w:tc>
        <w:tc>
          <w:tcPr>
            <w:tcW w:w="1495" w:type="dxa"/>
          </w:tcPr>
          <w:p w:rsidR="00586757" w:rsidRPr="006C3C7F" w:rsidRDefault="00586757" w:rsidP="00434E53">
            <w:pPr>
              <w:rPr>
                <w:rFonts w:ascii="Palatino Linotype" w:hAnsi="Palatino Linotype" w:cs="Times New Roman"/>
                <w:szCs w:val="21"/>
              </w:rPr>
            </w:pPr>
          </w:p>
        </w:tc>
      </w:tr>
    </w:tbl>
    <w:p w:rsidR="00586757" w:rsidRPr="006C3C7F" w:rsidRDefault="00586757" w:rsidP="00586757">
      <w:pPr>
        <w:spacing w:before="100" w:after="200" w:line="276" w:lineRule="auto"/>
        <w:rPr>
          <w:rFonts w:ascii="Palatino Linotype" w:eastAsia="Times New Roman" w:hAnsi="Palatino Linotype" w:cs="Times New Roman"/>
          <w:b/>
          <w:szCs w:val="21"/>
          <w:lang w:eastAsia="ja-JP"/>
        </w:rPr>
      </w:pPr>
      <w:r w:rsidRPr="006C3C7F">
        <w:rPr>
          <w:rFonts w:ascii="Palatino Linotype" w:eastAsia="Times New Roman" w:hAnsi="Palatino Linotype" w:cs="Times New Roman"/>
          <w:b/>
          <w:szCs w:val="21"/>
          <w:lang w:eastAsia="ja-JP"/>
        </w:rPr>
        <w:t>Mission: To promote inclusiveness, acceptance, and appreciation of all residents of Pitt County.</w:t>
      </w:r>
    </w:p>
    <w:bookmarkEnd w:id="0"/>
    <w:p w:rsidR="000E2C37" w:rsidRDefault="001A724B"/>
    <w:sectPr w:rsidR="000E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169"/>
    <w:multiLevelType w:val="hybridMultilevel"/>
    <w:tmpl w:val="2EB4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507"/>
    <w:multiLevelType w:val="hybridMultilevel"/>
    <w:tmpl w:val="E7D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75325"/>
    <w:multiLevelType w:val="hybridMultilevel"/>
    <w:tmpl w:val="625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273B6"/>
    <w:multiLevelType w:val="hybridMultilevel"/>
    <w:tmpl w:val="A0D4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57"/>
    <w:rsid w:val="00012D6D"/>
    <w:rsid w:val="000142F0"/>
    <w:rsid w:val="0016440B"/>
    <w:rsid w:val="001A724B"/>
    <w:rsid w:val="00312C03"/>
    <w:rsid w:val="00317D79"/>
    <w:rsid w:val="00357B9F"/>
    <w:rsid w:val="00487415"/>
    <w:rsid w:val="004937F3"/>
    <w:rsid w:val="00586757"/>
    <w:rsid w:val="005D370D"/>
    <w:rsid w:val="00710934"/>
    <w:rsid w:val="0087029D"/>
    <w:rsid w:val="00B9717D"/>
    <w:rsid w:val="00CD7091"/>
    <w:rsid w:val="00D5476E"/>
    <w:rsid w:val="00D56E8C"/>
    <w:rsid w:val="00DB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9B52"/>
  <w15:chartTrackingRefBased/>
  <w15:docId w15:val="{9E69F17C-3AAD-48BA-A50A-2B23DDF6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7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2">
    <w:name w:val="List Table 6 Colorful2"/>
    <w:basedOn w:val="TableNormal"/>
    <w:next w:val="ListTable6Colorful"/>
    <w:uiPriority w:val="51"/>
    <w:rsid w:val="00586757"/>
    <w:pPr>
      <w:spacing w:before="100" w:after="100" w:line="240" w:lineRule="auto"/>
    </w:pPr>
    <w:rPr>
      <w:rFonts w:eastAsia="Times New Roman"/>
      <w:color w:val="000000"/>
      <w:lang w:eastAsia="ja-JP"/>
    </w:rPr>
    <w:tblPr>
      <w:tblStyleRowBandSize w:val="1"/>
      <w:tblStyleColBandSize w:val="1"/>
      <w:tblBorders>
        <w:top w:val="single" w:sz="4" w:space="0" w:color="000000"/>
        <w:bottom w:val="single" w:sz="4" w:space="0" w:color="000000"/>
      </w:tblBorders>
      <w:tblCellMar>
        <w:left w:w="115" w:type="dxa"/>
        <w:right w:w="115"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586757"/>
    <w:pPr>
      <w:ind w:left="720"/>
      <w:contextualSpacing/>
    </w:pPr>
  </w:style>
  <w:style w:type="table" w:styleId="ListTable6Colorful">
    <w:name w:val="List Table 6 Colorful"/>
    <w:basedOn w:val="TableNormal"/>
    <w:uiPriority w:val="51"/>
    <w:rsid w:val="0058675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FA76F2F301471993F3316610B58FD6"/>
        <w:category>
          <w:name w:val="General"/>
          <w:gallery w:val="placeholder"/>
        </w:category>
        <w:types>
          <w:type w:val="bbPlcHdr"/>
        </w:types>
        <w:behaviors>
          <w:behavior w:val="content"/>
        </w:behaviors>
        <w:guid w:val="{25590FCE-A8C1-4F62-BE1F-E8384D2C572B}"/>
      </w:docPartPr>
      <w:docPartBody>
        <w:p w:rsidR="00191CDB" w:rsidRDefault="00B27405" w:rsidP="00B27405">
          <w:pPr>
            <w:pStyle w:val="5DFA76F2F301471993F3316610B58FD6"/>
          </w:pPr>
          <w:r>
            <w:t>AGENDA</w:t>
          </w:r>
        </w:p>
      </w:docPartBody>
    </w:docPart>
    <w:docPart>
      <w:docPartPr>
        <w:name w:val="84424DBC186A46D99601444AC4BD8D61"/>
        <w:category>
          <w:name w:val="General"/>
          <w:gallery w:val="placeholder"/>
        </w:category>
        <w:types>
          <w:type w:val="bbPlcHdr"/>
        </w:types>
        <w:behaviors>
          <w:behavior w:val="content"/>
        </w:behaviors>
        <w:guid w:val="{C228D7AD-274D-49EC-B1C7-73F822EBF4B8}"/>
      </w:docPartPr>
      <w:docPartBody>
        <w:p w:rsidR="00191CDB" w:rsidRDefault="00B27405" w:rsidP="00B27405">
          <w:pPr>
            <w:pStyle w:val="84424DBC186A46D99601444AC4BD8D61"/>
          </w:pPr>
          <w:r w:rsidRPr="001A041B">
            <w:t>Date</w:t>
          </w:r>
        </w:p>
      </w:docPartBody>
    </w:docPart>
    <w:docPart>
      <w:docPartPr>
        <w:name w:val="AB0E5B25FEB840DCA3F62CEEF823BA34"/>
        <w:category>
          <w:name w:val="General"/>
          <w:gallery w:val="placeholder"/>
        </w:category>
        <w:types>
          <w:type w:val="bbPlcHdr"/>
        </w:types>
        <w:behaviors>
          <w:behavior w:val="content"/>
        </w:behaviors>
        <w:guid w:val="{01B2D5D5-D711-4FB6-881E-0CED34C10F02}"/>
      </w:docPartPr>
      <w:docPartBody>
        <w:p w:rsidR="00191CDB" w:rsidRDefault="00B27405" w:rsidP="00B27405">
          <w:pPr>
            <w:pStyle w:val="AB0E5B25FEB840DCA3F62CEEF823BA34"/>
          </w:pPr>
          <w:r>
            <w:t>Board members</w:t>
          </w:r>
        </w:p>
      </w:docPartBody>
    </w:docPart>
    <w:docPart>
      <w:docPartPr>
        <w:name w:val="E365DB5A98ED4EFEA2F2EC027B7C89B4"/>
        <w:category>
          <w:name w:val="General"/>
          <w:gallery w:val="placeholder"/>
        </w:category>
        <w:types>
          <w:type w:val="bbPlcHdr"/>
        </w:types>
        <w:behaviors>
          <w:behavior w:val="content"/>
        </w:behaviors>
        <w:guid w:val="{27EBF66D-1386-46F6-9768-B68A3DD0579F}"/>
      </w:docPartPr>
      <w:docPartBody>
        <w:p w:rsidR="00191CDB" w:rsidRDefault="00B27405" w:rsidP="00B27405">
          <w:pPr>
            <w:pStyle w:val="E365DB5A98ED4EFEA2F2EC027B7C89B4"/>
          </w:pPr>
          <w:r>
            <w:t>Time</w:t>
          </w:r>
        </w:p>
      </w:docPartBody>
    </w:docPart>
    <w:docPart>
      <w:docPartPr>
        <w:name w:val="F2677099226C464FA3B5CC22D76AF100"/>
        <w:category>
          <w:name w:val="General"/>
          <w:gallery w:val="placeholder"/>
        </w:category>
        <w:types>
          <w:type w:val="bbPlcHdr"/>
        </w:types>
        <w:behaviors>
          <w:behavior w:val="content"/>
        </w:behaviors>
        <w:guid w:val="{6950A45C-025A-4C4D-81D6-6ED966BD989B}"/>
      </w:docPartPr>
      <w:docPartBody>
        <w:p w:rsidR="00191CDB" w:rsidRDefault="00B27405" w:rsidP="00B27405">
          <w:pPr>
            <w:pStyle w:val="F2677099226C464FA3B5CC22D76AF100"/>
          </w:pPr>
          <w:r w:rsidRPr="00802038">
            <w:t>Item</w:t>
          </w:r>
        </w:p>
      </w:docPartBody>
    </w:docPart>
    <w:docPart>
      <w:docPartPr>
        <w:name w:val="45641AFD911E47E39CA3FF085F82A409"/>
        <w:category>
          <w:name w:val="General"/>
          <w:gallery w:val="placeholder"/>
        </w:category>
        <w:types>
          <w:type w:val="bbPlcHdr"/>
        </w:types>
        <w:behaviors>
          <w:behavior w:val="content"/>
        </w:behaviors>
        <w:guid w:val="{45074AAF-6BAD-43B2-8A2E-F21CCB36CCC6}"/>
      </w:docPartPr>
      <w:docPartBody>
        <w:p w:rsidR="00191CDB" w:rsidRDefault="00B27405" w:rsidP="00B27405">
          <w:pPr>
            <w:pStyle w:val="45641AFD911E47E39CA3FF085F82A409"/>
          </w:pPr>
          <w:r>
            <w:t>Owner</w:t>
          </w:r>
        </w:p>
      </w:docPartBody>
    </w:docPart>
    <w:docPart>
      <w:docPartPr>
        <w:name w:val="7694978DA6EF4B4787F2F3F117C25149"/>
        <w:category>
          <w:name w:val="General"/>
          <w:gallery w:val="placeholder"/>
        </w:category>
        <w:types>
          <w:type w:val="bbPlcHdr"/>
        </w:types>
        <w:behaviors>
          <w:behavior w:val="content"/>
        </w:behaviors>
        <w:guid w:val="{8C054381-B6F1-4B20-88F1-9062013B1AE6}"/>
      </w:docPartPr>
      <w:docPartBody>
        <w:p w:rsidR="00191CDB" w:rsidRDefault="00B27405" w:rsidP="00B27405">
          <w:pPr>
            <w:pStyle w:val="7694978DA6EF4B4787F2F3F117C25149"/>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05"/>
    <w:rsid w:val="00191CDB"/>
    <w:rsid w:val="00B2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FA76F2F301471993F3316610B58FD6">
    <w:name w:val="5DFA76F2F301471993F3316610B58FD6"/>
    <w:rsid w:val="00B27405"/>
  </w:style>
  <w:style w:type="paragraph" w:customStyle="1" w:styleId="84424DBC186A46D99601444AC4BD8D61">
    <w:name w:val="84424DBC186A46D99601444AC4BD8D61"/>
    <w:rsid w:val="00B27405"/>
  </w:style>
  <w:style w:type="paragraph" w:customStyle="1" w:styleId="AB0E5B25FEB840DCA3F62CEEF823BA34">
    <w:name w:val="AB0E5B25FEB840DCA3F62CEEF823BA34"/>
    <w:rsid w:val="00B27405"/>
  </w:style>
  <w:style w:type="paragraph" w:customStyle="1" w:styleId="E365DB5A98ED4EFEA2F2EC027B7C89B4">
    <w:name w:val="E365DB5A98ED4EFEA2F2EC027B7C89B4"/>
    <w:rsid w:val="00B27405"/>
  </w:style>
  <w:style w:type="paragraph" w:customStyle="1" w:styleId="F2677099226C464FA3B5CC22D76AF100">
    <w:name w:val="F2677099226C464FA3B5CC22D76AF100"/>
    <w:rsid w:val="00B27405"/>
  </w:style>
  <w:style w:type="paragraph" w:customStyle="1" w:styleId="45641AFD911E47E39CA3FF085F82A409">
    <w:name w:val="45641AFD911E47E39CA3FF085F82A409"/>
    <w:rsid w:val="00B27405"/>
  </w:style>
  <w:style w:type="paragraph" w:customStyle="1" w:styleId="7694978DA6EF4B4787F2F3F117C25149">
    <w:name w:val="7694978DA6EF4B4787F2F3F117C25149"/>
    <w:rsid w:val="00B27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Pitt County Goverment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Jessica</dc:creator>
  <cp:keywords/>
  <dc:description/>
  <cp:lastModifiedBy>Williams, Jessica</cp:lastModifiedBy>
  <cp:revision>10</cp:revision>
  <cp:lastPrinted>2024-02-20T20:23:00Z</cp:lastPrinted>
  <dcterms:created xsi:type="dcterms:W3CDTF">2024-02-05T15:01:00Z</dcterms:created>
  <dcterms:modified xsi:type="dcterms:W3CDTF">2024-03-06T16:10:00Z</dcterms:modified>
</cp:coreProperties>
</file>